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0DC6" w14:textId="77777777" w:rsidR="004F6D3A" w:rsidRPr="004F6D3A" w:rsidRDefault="00AE525C" w:rsidP="004F6D3A">
      <w:pPr>
        <w:pStyle w:val="ListParagraph"/>
        <w:numPr>
          <w:ilvl w:val="0"/>
          <w:numId w:val="7"/>
        </w:numPr>
        <w:tabs>
          <w:tab w:val="left" w:pos="426"/>
          <w:tab w:val="left" w:pos="9281"/>
        </w:tabs>
        <w:spacing w:before="240"/>
        <w:contextualSpacing w:val="0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The Queensland Government’s </w:t>
      </w:r>
      <w:r w:rsidRPr="004F6D3A">
        <w:rPr>
          <w:rFonts w:ascii="Arial" w:eastAsia="Times New Roman" w:hAnsi="Arial" w:cs="Arial"/>
          <w:i/>
          <w:iCs/>
          <w:color w:val="auto"/>
          <w:sz w:val="22"/>
          <w:szCs w:val="22"/>
          <w:lang w:eastAsia="en-US" w:bidi="he-IL"/>
        </w:rPr>
        <w:t>Making it in Queensland: Building a Stronger Manufacturing Sector</w:t>
      </w: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policy committed to further building the state’s </w:t>
      </w:r>
      <w:r w:rsidR="004C15C6"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manufacturing industry </w:t>
      </w: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by providing </w:t>
      </w: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br/>
        <w:t>$16.5 million to establish M</w:t>
      </w:r>
      <w:r w:rsidR="002D71F4"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>anufacturing Skills Queensland (MSQ).</w:t>
      </w:r>
      <w:r w:rsidR="002906CC"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</w:p>
    <w:p w14:paraId="43A08B70" w14:textId="59CFE91E" w:rsidR="00AE525C" w:rsidRPr="004F6D3A" w:rsidRDefault="00AE525C" w:rsidP="004F6D3A">
      <w:pPr>
        <w:pStyle w:val="ListParagraph"/>
        <w:numPr>
          <w:ilvl w:val="0"/>
          <w:numId w:val="7"/>
        </w:numPr>
        <w:tabs>
          <w:tab w:val="left" w:pos="426"/>
          <w:tab w:val="left" w:pos="9281"/>
        </w:tabs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>Under</w:t>
      </w:r>
      <w:r w:rsidRPr="004F6D3A">
        <w:rPr>
          <w:rFonts w:ascii="Arial" w:hAnsi="Arial" w:cs="Arial"/>
          <w:sz w:val="22"/>
          <w:szCs w:val="22"/>
        </w:rPr>
        <w:t xml:space="preserve"> this commitment, MSQ is an independent, not-for-profit, industry body to support employers, workers, apprentices and trainees in the manufacturing capability and to ensure local manufacturers are engaged with government procurement processes.</w:t>
      </w:r>
    </w:p>
    <w:p w14:paraId="2EAE7473" w14:textId="77777777" w:rsidR="00AE525C" w:rsidRPr="004F6D3A" w:rsidRDefault="00AE525C" w:rsidP="004F6D3A">
      <w:pPr>
        <w:pStyle w:val="ListParagraph"/>
        <w:numPr>
          <w:ilvl w:val="0"/>
          <w:numId w:val="7"/>
        </w:numPr>
        <w:tabs>
          <w:tab w:val="left" w:pos="426"/>
          <w:tab w:val="left" w:pos="9281"/>
        </w:tabs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>MSQ</w:t>
      </w:r>
      <w:r w:rsidRPr="004F6D3A">
        <w:rPr>
          <w:rFonts w:ascii="Arial" w:hAnsi="Arial" w:cs="Arial"/>
          <w:sz w:val="22"/>
          <w:szCs w:val="22"/>
        </w:rPr>
        <w:t xml:space="preserve"> has been established as a not-for-profit company limited by guarantee, with sole membership being the State of Queensland, through the Ministers responsible for the administration of the training and manufacturing portfolios.</w:t>
      </w:r>
    </w:p>
    <w:p w14:paraId="6A4065E8" w14:textId="302C3162" w:rsidR="00AE525C" w:rsidRPr="004F6D3A" w:rsidRDefault="00AE525C" w:rsidP="004F6D3A">
      <w:pPr>
        <w:pStyle w:val="ListParagraph"/>
        <w:numPr>
          <w:ilvl w:val="0"/>
          <w:numId w:val="7"/>
        </w:numPr>
        <w:tabs>
          <w:tab w:val="left" w:pos="426"/>
          <w:tab w:val="left" w:pos="9281"/>
        </w:tabs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 w:rsidRPr="004F6D3A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 noted</w:t>
      </w:r>
      <w:r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Pr="004F6D3A">
        <w:rPr>
          <w:rFonts w:ascii="Arial" w:hAnsi="Arial" w:cs="Arial"/>
          <w:sz w:val="22"/>
          <w:szCs w:val="22"/>
        </w:rPr>
        <w:t>the intention of the Minister for Employment and Small Business</w:t>
      </w:r>
      <w:r w:rsidR="0069190D" w:rsidRPr="004F6D3A">
        <w:rPr>
          <w:rFonts w:ascii="Arial" w:hAnsi="Arial" w:cs="Arial"/>
          <w:sz w:val="22"/>
          <w:szCs w:val="22"/>
        </w:rPr>
        <w:t xml:space="preserve">, Minister </w:t>
      </w:r>
      <w:r w:rsidRPr="004F6D3A">
        <w:rPr>
          <w:rFonts w:ascii="Arial" w:hAnsi="Arial" w:cs="Arial"/>
          <w:sz w:val="22"/>
          <w:szCs w:val="22"/>
        </w:rPr>
        <w:t>for Training and Skills Development</w:t>
      </w:r>
      <w:r w:rsidR="0069190D" w:rsidRPr="004F6D3A">
        <w:rPr>
          <w:rFonts w:ascii="Arial" w:hAnsi="Arial" w:cs="Arial"/>
          <w:sz w:val="22"/>
          <w:szCs w:val="22"/>
        </w:rPr>
        <w:t xml:space="preserve"> and the Minister for Youth Justice</w:t>
      </w:r>
      <w:r w:rsidR="004C15C6" w:rsidRPr="004F6D3A">
        <w:rPr>
          <w:rFonts w:ascii="Arial" w:hAnsi="Arial" w:cs="Arial"/>
          <w:sz w:val="22"/>
          <w:szCs w:val="22"/>
        </w:rPr>
        <w:t>, and the Minister for Regional Development and Manufacturing and Minister for Water,</w:t>
      </w:r>
      <w:r w:rsidRPr="004F6D3A">
        <w:rPr>
          <w:rFonts w:ascii="Arial" w:hAnsi="Arial" w:cs="Arial"/>
          <w:sz w:val="22"/>
          <w:szCs w:val="22"/>
        </w:rPr>
        <w:t xml:space="preserve"> to appoint Mr </w:t>
      </w:r>
      <w:r w:rsidR="004C15C6" w:rsidRPr="004F6D3A">
        <w:rPr>
          <w:rFonts w:ascii="Arial" w:hAnsi="Arial" w:cs="Arial"/>
          <w:sz w:val="22"/>
          <w:szCs w:val="22"/>
        </w:rPr>
        <w:t xml:space="preserve">Paul Cooper as Chairperson and Director, Ms Sheree Taylor and Ms Stacey Schinnerl </w:t>
      </w:r>
      <w:r w:rsidRPr="004F6D3A">
        <w:rPr>
          <w:rFonts w:ascii="Arial" w:hAnsi="Arial" w:cs="Arial"/>
          <w:sz w:val="22"/>
          <w:szCs w:val="22"/>
        </w:rPr>
        <w:t>as Directors</w:t>
      </w:r>
      <w:r w:rsidR="002D71F4" w:rsidRPr="004F6D3A">
        <w:rPr>
          <w:rFonts w:ascii="Arial" w:hAnsi="Arial" w:cs="Arial"/>
          <w:sz w:val="22"/>
          <w:szCs w:val="22"/>
        </w:rPr>
        <w:t>,</w:t>
      </w:r>
      <w:r w:rsidRPr="004F6D3A">
        <w:rPr>
          <w:rFonts w:ascii="Arial" w:hAnsi="Arial" w:cs="Arial"/>
          <w:sz w:val="22"/>
          <w:szCs w:val="22"/>
        </w:rPr>
        <w:t xml:space="preserve"> to the Board of </w:t>
      </w:r>
      <w:r w:rsidR="004F6D3A" w:rsidRPr="004F6D3A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>Manufacturing Skills Queensland</w:t>
      </w:r>
      <w:r w:rsidR="004F6D3A" w:rsidRPr="004F6D3A">
        <w:rPr>
          <w:rFonts w:ascii="Arial" w:hAnsi="Arial" w:cs="Arial"/>
          <w:sz w:val="22"/>
          <w:szCs w:val="22"/>
        </w:rPr>
        <w:t xml:space="preserve"> </w:t>
      </w:r>
      <w:r w:rsidRPr="004F6D3A">
        <w:rPr>
          <w:rFonts w:ascii="Arial" w:hAnsi="Arial" w:cs="Arial"/>
          <w:sz w:val="22"/>
          <w:szCs w:val="22"/>
        </w:rPr>
        <w:t xml:space="preserve">for a term </w:t>
      </w:r>
      <w:r w:rsidR="004C15C6" w:rsidRPr="004F6D3A">
        <w:rPr>
          <w:rFonts w:ascii="Arial" w:hAnsi="Arial" w:cs="Arial"/>
          <w:sz w:val="22"/>
          <w:szCs w:val="22"/>
        </w:rPr>
        <w:t xml:space="preserve">of up to three years </w:t>
      </w:r>
      <w:r w:rsidRPr="004F6D3A">
        <w:rPr>
          <w:rFonts w:ascii="Arial" w:hAnsi="Arial" w:cs="Arial"/>
          <w:sz w:val="22"/>
          <w:szCs w:val="22"/>
        </w:rPr>
        <w:t xml:space="preserve">commencing from </w:t>
      </w:r>
      <w:r w:rsidR="004F6D3A">
        <w:rPr>
          <w:rFonts w:ascii="Arial" w:hAnsi="Arial" w:cs="Arial"/>
          <w:sz w:val="22"/>
          <w:szCs w:val="22"/>
        </w:rPr>
        <w:br/>
      </w:r>
      <w:r w:rsidR="00F71A03" w:rsidRPr="004F6D3A">
        <w:rPr>
          <w:rFonts w:ascii="Arial" w:hAnsi="Arial" w:cs="Arial"/>
          <w:sz w:val="22"/>
          <w:szCs w:val="22"/>
        </w:rPr>
        <w:t>14 November 2023.</w:t>
      </w:r>
    </w:p>
    <w:p w14:paraId="3DDDC4F6" w14:textId="38B2DE74" w:rsidR="0014778C" w:rsidRPr="004F6D3A" w:rsidRDefault="0014778C" w:rsidP="00237DD9">
      <w:pPr>
        <w:pStyle w:val="ListParagraph"/>
        <w:numPr>
          <w:ilvl w:val="0"/>
          <w:numId w:val="7"/>
        </w:numPr>
        <w:tabs>
          <w:tab w:val="left" w:pos="426"/>
          <w:tab w:val="left" w:pos="9281"/>
        </w:tabs>
        <w:spacing w:before="360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4F6D3A">
        <w:rPr>
          <w:rFonts w:ascii="Arial" w:eastAsia="Times New Roman" w:hAnsi="Arial" w:cs="Arial"/>
          <w:i/>
          <w:iCs/>
          <w:color w:val="auto"/>
          <w:sz w:val="22"/>
          <w:szCs w:val="22"/>
          <w:u w:val="single"/>
          <w:lang w:eastAsia="en-US" w:bidi="he-IL"/>
        </w:rPr>
        <w:t>Attachments</w:t>
      </w:r>
      <w:r w:rsidR="004F6D3A" w:rsidRPr="004F6D3A">
        <w:rPr>
          <w:rFonts w:ascii="Arial" w:hAnsi="Arial" w:cs="Arial"/>
          <w:sz w:val="22"/>
          <w:szCs w:val="22"/>
        </w:rPr>
        <w:t>:</w:t>
      </w:r>
    </w:p>
    <w:p w14:paraId="74CEA272" w14:textId="07FD0B4E" w:rsidR="00AE525C" w:rsidRPr="004F6D3A" w:rsidRDefault="0014778C" w:rsidP="00237DD9">
      <w:pPr>
        <w:pStyle w:val="ListParagraph"/>
        <w:numPr>
          <w:ilvl w:val="0"/>
          <w:numId w:val="8"/>
        </w:numPr>
        <w:tabs>
          <w:tab w:val="num" w:pos="426"/>
        </w:tabs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F6D3A">
        <w:rPr>
          <w:rFonts w:ascii="Arial" w:hAnsi="Arial" w:cs="Arial"/>
          <w:sz w:val="22"/>
          <w:szCs w:val="22"/>
        </w:rPr>
        <w:t>Nil.</w:t>
      </w:r>
    </w:p>
    <w:sectPr w:rsidR="00AE525C" w:rsidRPr="004F6D3A" w:rsidSect="00860EB6">
      <w:headerReference w:type="default" r:id="rId10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67C4" w14:textId="77777777" w:rsidR="00860EB6" w:rsidRDefault="00860EB6" w:rsidP="00D6589B">
      <w:r>
        <w:separator/>
      </w:r>
    </w:p>
  </w:endnote>
  <w:endnote w:type="continuationSeparator" w:id="0">
    <w:p w14:paraId="54C69CDA" w14:textId="77777777" w:rsidR="00860EB6" w:rsidRDefault="00860EB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95F5" w14:textId="77777777" w:rsidR="00860EB6" w:rsidRDefault="00860EB6" w:rsidP="00D6589B">
      <w:r>
        <w:separator/>
      </w:r>
    </w:p>
  </w:footnote>
  <w:footnote w:type="continuationSeparator" w:id="0">
    <w:p w14:paraId="7D7AD726" w14:textId="77777777" w:rsidR="00860EB6" w:rsidRDefault="00860EB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E70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E691D54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1196F3AA" w14:textId="51A9F807"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14778C">
      <w:rPr>
        <w:rFonts w:ascii="Arial" w:hAnsi="Arial" w:cs="Arial"/>
        <w:b/>
        <w:sz w:val="22"/>
        <w:szCs w:val="22"/>
      </w:rPr>
      <w:t>November 2023</w:t>
    </w:r>
  </w:p>
  <w:p w14:paraId="670E738F" w14:textId="6C264C0F" w:rsidR="00AE525C" w:rsidRPr="00AE525C" w:rsidRDefault="00AE525C" w:rsidP="0014778C">
    <w:pPr>
      <w:keepLines/>
      <w:spacing w:before="240"/>
      <w:rPr>
        <w:rFonts w:ascii="Arial" w:hAnsi="Arial" w:cs="Arial"/>
        <w:b/>
        <w:bCs/>
        <w:sz w:val="22"/>
        <w:szCs w:val="22"/>
        <w:u w:val="single"/>
      </w:rPr>
    </w:pPr>
    <w:bookmarkStart w:id="0" w:name="_Hlk105671843"/>
    <w:r w:rsidRPr="00AE525C">
      <w:rPr>
        <w:rFonts w:ascii="Arial" w:hAnsi="Arial" w:cs="Arial"/>
        <w:b/>
        <w:bCs/>
        <w:sz w:val="22"/>
        <w:szCs w:val="22"/>
        <w:u w:val="single"/>
      </w:rPr>
      <w:t>Appointment of a Chairperson and two Directors of the Manufacturing Skills Queensland Board</w:t>
    </w:r>
    <w:bookmarkEnd w:id="0"/>
  </w:p>
  <w:p w14:paraId="704862F7" w14:textId="77777777" w:rsidR="00950178" w:rsidRDefault="0095017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</w:t>
    </w:r>
    <w:r w:rsidR="004913D9">
      <w:rPr>
        <w:rFonts w:ascii="Arial" w:hAnsi="Arial" w:cs="Arial"/>
        <w:b/>
        <w:sz w:val="22"/>
        <w:szCs w:val="22"/>
        <w:u w:val="single"/>
      </w:rPr>
      <w:t>Employment</w:t>
    </w:r>
    <w:r w:rsidR="0069190D">
      <w:rPr>
        <w:rFonts w:ascii="Arial" w:hAnsi="Arial" w:cs="Arial"/>
        <w:b/>
        <w:sz w:val="22"/>
        <w:szCs w:val="22"/>
        <w:u w:val="single"/>
      </w:rPr>
      <w:t xml:space="preserve"> and </w:t>
    </w:r>
    <w:r w:rsidR="004913D9">
      <w:rPr>
        <w:rFonts w:ascii="Arial" w:hAnsi="Arial" w:cs="Arial"/>
        <w:b/>
        <w:sz w:val="22"/>
        <w:szCs w:val="22"/>
        <w:u w:val="single"/>
      </w:rPr>
      <w:t>Small Business</w:t>
    </w:r>
    <w:r w:rsidR="0069190D">
      <w:rPr>
        <w:rFonts w:ascii="Arial" w:hAnsi="Arial" w:cs="Arial"/>
        <w:b/>
        <w:sz w:val="22"/>
        <w:szCs w:val="22"/>
        <w:u w:val="single"/>
      </w:rPr>
      <w:t xml:space="preserve">, </w:t>
    </w:r>
    <w:r w:rsidR="004913D9">
      <w:rPr>
        <w:rFonts w:ascii="Arial" w:hAnsi="Arial" w:cs="Arial"/>
        <w:b/>
        <w:sz w:val="22"/>
        <w:szCs w:val="22"/>
        <w:u w:val="single"/>
      </w:rPr>
      <w:t>Minister for Training and Skills Development</w:t>
    </w:r>
    <w:r w:rsidR="0069190D">
      <w:rPr>
        <w:rFonts w:ascii="Arial" w:hAnsi="Arial" w:cs="Arial"/>
        <w:b/>
        <w:sz w:val="22"/>
        <w:szCs w:val="22"/>
        <w:u w:val="single"/>
      </w:rPr>
      <w:t xml:space="preserve"> and Minister for Youth Justice.</w:t>
    </w:r>
  </w:p>
  <w:p w14:paraId="24098EF3" w14:textId="77777777" w:rsidR="00AE525C" w:rsidRPr="00AE525C" w:rsidRDefault="00AE525C" w:rsidP="00237DD9">
    <w:pPr>
      <w:pStyle w:val="Header"/>
      <w:rPr>
        <w:rFonts w:ascii="Arial" w:hAnsi="Arial" w:cs="Arial"/>
        <w:b/>
        <w:bCs/>
        <w:sz w:val="22"/>
        <w:szCs w:val="22"/>
        <w:u w:val="single"/>
      </w:rPr>
    </w:pPr>
    <w:r w:rsidRPr="00AE525C">
      <w:rPr>
        <w:rFonts w:ascii="Arial" w:hAnsi="Arial" w:cs="Arial"/>
        <w:b/>
        <w:bCs/>
        <w:sz w:val="22"/>
        <w:szCs w:val="22"/>
        <w:u w:val="single"/>
      </w:rPr>
      <w:t>Minister for Regional Development and Manufacturing and Minister for Water</w:t>
    </w:r>
  </w:p>
  <w:p w14:paraId="1DBDC570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36551"/>
    <w:multiLevelType w:val="hybridMultilevel"/>
    <w:tmpl w:val="D46023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6E6870"/>
    <w:multiLevelType w:val="hybridMultilevel"/>
    <w:tmpl w:val="9CD2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B12B8"/>
    <w:multiLevelType w:val="hybridMultilevel"/>
    <w:tmpl w:val="C2189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380916"/>
    <w:multiLevelType w:val="hybridMultilevel"/>
    <w:tmpl w:val="5A107C26"/>
    <w:lvl w:ilvl="0" w:tplc="5208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86861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7E9DC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3BA6CC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8760B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5CAA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44E5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18E7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A855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EB2EFE"/>
    <w:multiLevelType w:val="hybridMultilevel"/>
    <w:tmpl w:val="600E7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F652692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82828049">
    <w:abstractNumId w:val="7"/>
  </w:num>
  <w:num w:numId="2" w16cid:durableId="1220940000">
    <w:abstractNumId w:val="6"/>
  </w:num>
  <w:num w:numId="3" w16cid:durableId="1620450430">
    <w:abstractNumId w:val="3"/>
  </w:num>
  <w:num w:numId="4" w16cid:durableId="490756905">
    <w:abstractNumId w:val="0"/>
  </w:num>
  <w:num w:numId="5" w16cid:durableId="2022006182">
    <w:abstractNumId w:val="5"/>
  </w:num>
  <w:num w:numId="6" w16cid:durableId="1182818160">
    <w:abstractNumId w:val="4"/>
  </w:num>
  <w:num w:numId="7" w16cid:durableId="1532304256">
    <w:abstractNumId w:val="2"/>
  </w:num>
  <w:num w:numId="8" w16cid:durableId="63754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8C"/>
    <w:rsid w:val="000430DD"/>
    <w:rsid w:val="00051D2D"/>
    <w:rsid w:val="00080F8F"/>
    <w:rsid w:val="00140936"/>
    <w:rsid w:val="0014778C"/>
    <w:rsid w:val="001B06AC"/>
    <w:rsid w:val="001B2937"/>
    <w:rsid w:val="001E209B"/>
    <w:rsid w:val="0021344B"/>
    <w:rsid w:val="00237DD9"/>
    <w:rsid w:val="00252027"/>
    <w:rsid w:val="002906CC"/>
    <w:rsid w:val="002D71F4"/>
    <w:rsid w:val="00331B2C"/>
    <w:rsid w:val="003B5871"/>
    <w:rsid w:val="004913D9"/>
    <w:rsid w:val="004C15C6"/>
    <w:rsid w:val="004E3AE1"/>
    <w:rsid w:val="004F66BE"/>
    <w:rsid w:val="004F6D3A"/>
    <w:rsid w:val="00501C66"/>
    <w:rsid w:val="00506D9D"/>
    <w:rsid w:val="0069190D"/>
    <w:rsid w:val="00732E22"/>
    <w:rsid w:val="00740EF5"/>
    <w:rsid w:val="00791A9C"/>
    <w:rsid w:val="007D43B8"/>
    <w:rsid w:val="00860EB6"/>
    <w:rsid w:val="008A1EC7"/>
    <w:rsid w:val="008A4523"/>
    <w:rsid w:val="008F44CD"/>
    <w:rsid w:val="00950178"/>
    <w:rsid w:val="009A06E1"/>
    <w:rsid w:val="00A2282B"/>
    <w:rsid w:val="00A527A5"/>
    <w:rsid w:val="00AE525C"/>
    <w:rsid w:val="00BC6952"/>
    <w:rsid w:val="00BE1B44"/>
    <w:rsid w:val="00BF423F"/>
    <w:rsid w:val="00C07656"/>
    <w:rsid w:val="00CB1F05"/>
    <w:rsid w:val="00CE6FBA"/>
    <w:rsid w:val="00CF0D8A"/>
    <w:rsid w:val="00D6589B"/>
    <w:rsid w:val="00D75134"/>
    <w:rsid w:val="00DA5A85"/>
    <w:rsid w:val="00DB6FE7"/>
    <w:rsid w:val="00DE61EC"/>
    <w:rsid w:val="00E75006"/>
    <w:rsid w:val="00F10DF9"/>
    <w:rsid w:val="00F71A03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D4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inglm\DSITIA\CLLO%20-%2001.%20CABINET\01.%20Cabinet%20Submissions\2023\Sig-App%20MSQ%20Chair%20and%20Directors\3.%20DPC%20Appts%20Consult\Attachment%203%20-%20Proactive%20Release%20-%20MSQ%20Cooper%20Taylor%20Schinner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37C84-83B4-4750-BBA7-9171A7759D4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3e311de-a790-43ff-be63-577c26c7507c"/>
    <ds:schemaRef ds:uri="http://schemas.microsoft.com/office/2006/documentManagement/types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FC4EF8-C183-4488-90A7-67B2A51AF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80490-E431-43D9-B118-C1CF51895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3 - Proactive Release - MSQ Cooper Taylor Schinnerl.dotm</Template>
  <TotalTime>14</TotalTime>
  <Pages>1</Pages>
  <Words>176</Words>
  <Characters>1050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1224</CharactersWithSpaces>
  <SharedDoc>false</SharedDoc>
  <HyperlinkBase>https://www.cabinet.qld.gov.au/documents/2023/Nov/ApptsMSQ/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dcterms:created xsi:type="dcterms:W3CDTF">2023-11-06T02:54:00Z</dcterms:created>
  <dcterms:modified xsi:type="dcterms:W3CDTF">2024-07-17T05:47:00Z</dcterms:modified>
  <cp:category>Boards,Significant_Appointments,Skills,Training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0x010100B077E6BE93758642B6124853E158D2A5</vt:lpwstr>
  </property>
  <property fmtid="{D5CDD505-2E9C-101B-9397-08002B2CF9AE}" pid="6" name="_dlc_DocIdItemGuid">
    <vt:lpwstr>87e92d4c-5517-4bde-a2a5-0570aa13eb11</vt:lpwstr>
  </property>
  <property fmtid="{D5CDD505-2E9C-101B-9397-08002B2CF9AE}" pid="7" name="MediaServiceImageTags">
    <vt:lpwstr/>
  </property>
</Properties>
</file>